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02" w:rsidRPr="00D5454E" w:rsidRDefault="0082279B" w:rsidP="003736F7">
      <w:pPr>
        <w:tabs>
          <w:tab w:val="right" w:pos="9638"/>
        </w:tabs>
        <w:spacing w:before="120" w:after="0" w:line="240" w:lineRule="auto"/>
        <w:jc w:val="center"/>
        <w:rPr>
          <w:rFonts w:ascii="BundesSerif Office" w:hAnsi="BundesSerif Office"/>
          <w:b/>
          <w:sz w:val="24"/>
          <w:szCs w:val="24"/>
        </w:rPr>
      </w:pPr>
      <w:r w:rsidRPr="00D5454E">
        <w:rPr>
          <w:rFonts w:ascii="BundesSerif Office" w:hAnsi="BundesSerif Office"/>
          <w:b/>
          <w:sz w:val="24"/>
          <w:szCs w:val="24"/>
        </w:rPr>
        <w:t>Verwertungsplan</w:t>
      </w:r>
      <w:r w:rsidR="007A456A" w:rsidRPr="00D5454E">
        <w:rPr>
          <w:rFonts w:ascii="BundesSerif Office" w:hAnsi="BundesSerif Office"/>
          <w:b/>
          <w:sz w:val="24"/>
          <w:szCs w:val="24"/>
        </w:rPr>
        <w:t xml:space="preserve"> zur </w:t>
      </w:r>
      <w:r w:rsidR="007A456A" w:rsidRPr="00D5454E">
        <w:rPr>
          <w:rFonts w:ascii="BundesSerif Office" w:hAnsi="BundesSerif Office"/>
          <w:b/>
          <w:sz w:val="24"/>
          <w:szCs w:val="24"/>
          <w:u w:val="single"/>
        </w:rPr>
        <w:t>Skizze</w:t>
      </w:r>
      <w:r w:rsidR="007A456A" w:rsidRPr="00D5454E">
        <w:rPr>
          <w:rFonts w:ascii="BundesSerif Office" w:hAnsi="BundesSerif Office"/>
          <w:b/>
          <w:sz w:val="24"/>
          <w:szCs w:val="24"/>
        </w:rPr>
        <w:tab/>
      </w:r>
    </w:p>
    <w:p w:rsidR="007A456A" w:rsidRPr="00D5454E" w:rsidRDefault="007A456A" w:rsidP="007A456A">
      <w:pPr>
        <w:tabs>
          <w:tab w:val="right" w:pos="9638"/>
        </w:tabs>
        <w:spacing w:after="360" w:line="240" w:lineRule="auto"/>
        <w:rPr>
          <w:rFonts w:ascii="BundesSerif Office" w:hAnsi="BundesSerif Office"/>
          <w:b/>
          <w:sz w:val="24"/>
          <w:szCs w:val="24"/>
        </w:rPr>
      </w:pPr>
      <w:r w:rsidRPr="00D5454E">
        <w:rPr>
          <w:rFonts w:ascii="BundesSerif Office" w:hAnsi="BundesSerif Office"/>
          <w:b/>
          <w:sz w:val="24"/>
          <w:szCs w:val="24"/>
        </w:rPr>
        <w:t xml:space="preserve">(Einzelprojekt </w:t>
      </w:r>
      <w:r w:rsidR="0037219B" w:rsidRPr="00D5454E">
        <w:rPr>
          <w:rFonts w:ascii="BundesSerif Office" w:hAnsi="BundesSerif Office"/>
          <w:b/>
          <w:sz w:val="24"/>
          <w:szCs w:val="24"/>
        </w:rPr>
        <w:t>oder</w:t>
      </w:r>
      <w:r w:rsidRPr="00D5454E">
        <w:rPr>
          <w:rFonts w:ascii="BundesSerif Office" w:hAnsi="BundesSerif Office"/>
          <w:b/>
          <w:sz w:val="24"/>
          <w:szCs w:val="24"/>
        </w:rPr>
        <w:t xml:space="preserve"> Verbundprojekt)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134"/>
        <w:gridCol w:w="1418"/>
      </w:tblGrid>
      <w:tr w:rsidR="007C0CB7" w:rsidRPr="00D5454E" w:rsidTr="00140849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4EEB4"/>
          </w:tcPr>
          <w:p w:rsidR="007C0CB7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Skizzen ID:</w:t>
            </w:r>
          </w:p>
        </w:tc>
        <w:tc>
          <w:tcPr>
            <w:tcW w:w="4961" w:type="dxa"/>
          </w:tcPr>
          <w:p w:rsidR="007C0CB7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4EEB4"/>
          </w:tcPr>
          <w:p w:rsidR="007C0CB7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Datum:</w:t>
            </w:r>
          </w:p>
        </w:tc>
        <w:tc>
          <w:tcPr>
            <w:tcW w:w="1418" w:type="dxa"/>
          </w:tcPr>
          <w:p w:rsidR="007C0CB7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82279B" w:rsidRPr="00D5454E" w:rsidTr="009D5D48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E4EEB4"/>
          </w:tcPr>
          <w:p w:rsidR="0082279B" w:rsidRPr="00D5454E" w:rsidRDefault="0082279B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Projekttitel</w:t>
            </w:r>
            <w:r w:rsidR="0037219B" w:rsidRPr="00D5454E">
              <w:rPr>
                <w:rFonts w:ascii="BundesSerif Office" w:hAnsi="BundesSerif Office"/>
                <w:sz w:val="22"/>
                <w:szCs w:val="22"/>
              </w:rPr>
              <w:t xml:space="preserve"> </w:t>
            </w:r>
            <w:r w:rsidR="0037219B" w:rsidRPr="00D5454E">
              <w:rPr>
                <w:rFonts w:ascii="BundesSerif Office" w:hAnsi="BundesSerif Office"/>
                <w:sz w:val="22"/>
                <w:szCs w:val="22"/>
              </w:rPr>
              <w:br/>
              <w:t>(Akronym)</w:t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3"/>
          </w:tcPr>
          <w:p w:rsidR="0082279B" w:rsidRPr="00D5454E" w:rsidRDefault="00140849" w:rsidP="0015329A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</w:tr>
    </w:tbl>
    <w:p w:rsidR="0082279B" w:rsidRPr="00D5454E" w:rsidRDefault="0082279B" w:rsidP="0015329A">
      <w:pPr>
        <w:pStyle w:val="Aufzhlungszeichen"/>
        <w:numPr>
          <w:ilvl w:val="0"/>
          <w:numId w:val="0"/>
        </w:numPr>
        <w:spacing w:after="0" w:line="240" w:lineRule="auto"/>
        <w:contextualSpacing w:val="0"/>
        <w:rPr>
          <w:rFonts w:ascii="BundesSerif Office" w:hAnsi="BundesSerif Office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095"/>
        <w:gridCol w:w="1418"/>
      </w:tblGrid>
      <w:tr w:rsidR="00560A29" w:rsidRPr="00D5454E" w:rsidTr="00462054">
        <w:trPr>
          <w:cantSplit/>
          <w:tblHeader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EB4"/>
          </w:tcPr>
          <w:p w:rsidR="00560A29" w:rsidRPr="00D5454E" w:rsidRDefault="00560A29" w:rsidP="0015329A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b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b/>
                <w:sz w:val="22"/>
                <w:szCs w:val="22"/>
              </w:rPr>
              <w:t xml:space="preserve">1. </w:t>
            </w:r>
            <w:r w:rsidR="003736F7" w:rsidRPr="00D5454E">
              <w:rPr>
                <w:rFonts w:ascii="BundesSerif Office" w:hAnsi="BundesSerif Office"/>
                <w:b/>
                <w:sz w:val="22"/>
                <w:szCs w:val="22"/>
              </w:rPr>
              <w:t xml:space="preserve">Angestrebte </w:t>
            </w:r>
            <w:r w:rsidRPr="00D5454E">
              <w:rPr>
                <w:rFonts w:ascii="BundesSerif Office" w:hAnsi="BundesSerif Office"/>
                <w:b/>
                <w:sz w:val="22"/>
                <w:szCs w:val="22"/>
              </w:rPr>
              <w:t xml:space="preserve">Erfindungen/Schutzrechtsanmeldungen und </w:t>
            </w:r>
            <w:r w:rsidR="003736F7" w:rsidRPr="00D5454E">
              <w:rPr>
                <w:rFonts w:ascii="BundesSerif Office" w:hAnsi="BundesSerif Office"/>
                <w:b/>
                <w:sz w:val="22"/>
                <w:szCs w:val="22"/>
              </w:rPr>
              <w:t xml:space="preserve">bereits </w:t>
            </w:r>
            <w:r w:rsidRPr="00D5454E">
              <w:rPr>
                <w:rFonts w:ascii="BundesSerif Office" w:hAnsi="BundesSerif Office"/>
                <w:b/>
                <w:sz w:val="22"/>
                <w:szCs w:val="22"/>
              </w:rPr>
              <w:t>erteilte Schutzrechte</w:t>
            </w:r>
          </w:p>
        </w:tc>
      </w:tr>
      <w:tr w:rsidR="00560A29" w:rsidRPr="00D5454E" w:rsidTr="00462054">
        <w:trPr>
          <w:cantSplit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560A29" w:rsidRPr="00D5454E" w:rsidRDefault="00560A2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 xml:space="preserve">Teilprojekt </w:t>
            </w:r>
            <w:r w:rsidR="0037219B" w:rsidRPr="00D5454E">
              <w:rPr>
                <w:rFonts w:ascii="BundesSerif Office" w:hAnsi="BundesSerif Office"/>
                <w:sz w:val="22"/>
                <w:szCs w:val="22"/>
              </w:rPr>
              <w:t>bzw. Projektp</w:t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t>artner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560A29" w:rsidRPr="00D5454E" w:rsidRDefault="00560A29" w:rsidP="0015329A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Konkrete Verwertung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560A29" w:rsidRPr="00D5454E" w:rsidRDefault="00560A29" w:rsidP="0015329A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Zeithorizont</w:t>
            </w:r>
          </w:p>
        </w:tc>
      </w:tr>
      <w:tr w:rsidR="00560A29" w:rsidRPr="00D5454E" w:rsidTr="007B1269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60A29" w:rsidRPr="00D5454E" w:rsidRDefault="00560A2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C0CB7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="00140849"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0A29" w:rsidRPr="00D5454E" w:rsidRDefault="00560A2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560A29" w:rsidRPr="00D5454E" w:rsidTr="007B1269">
        <w:trPr>
          <w:cantSplit/>
        </w:trPr>
        <w:tc>
          <w:tcPr>
            <w:tcW w:w="1985" w:type="dxa"/>
            <w:shd w:val="clear" w:color="auto" w:fill="auto"/>
          </w:tcPr>
          <w:p w:rsidR="00560A29" w:rsidRPr="00D5454E" w:rsidRDefault="00560A2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6095" w:type="dxa"/>
          </w:tcPr>
          <w:p w:rsidR="00560A29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="00140849"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560A29" w:rsidRPr="00D5454E" w:rsidRDefault="00560A2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560A29" w:rsidRPr="00D5454E" w:rsidTr="007B1269">
        <w:trPr>
          <w:cantSplit/>
        </w:trPr>
        <w:tc>
          <w:tcPr>
            <w:tcW w:w="1985" w:type="dxa"/>
            <w:shd w:val="clear" w:color="auto" w:fill="auto"/>
          </w:tcPr>
          <w:p w:rsidR="00560A29" w:rsidRPr="00D5454E" w:rsidRDefault="00560A2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6095" w:type="dxa"/>
          </w:tcPr>
          <w:p w:rsidR="00560A29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="00140849"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560A29" w:rsidRPr="00D5454E" w:rsidRDefault="00560A2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</w:tbl>
    <w:p w:rsidR="0082279B" w:rsidRPr="00D5454E" w:rsidRDefault="0082279B" w:rsidP="0015329A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rFonts w:ascii="BundesSerif Office" w:hAnsi="BundesSerif Office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095"/>
        <w:gridCol w:w="1418"/>
      </w:tblGrid>
      <w:tr w:rsidR="007B1269" w:rsidRPr="00D5454E" w:rsidTr="00462054">
        <w:trPr>
          <w:cantSplit/>
          <w:tblHeader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EB4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b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b/>
                <w:sz w:val="22"/>
                <w:szCs w:val="22"/>
              </w:rPr>
              <w:t>2. Wirtschaftliche Erfolgsaussichten nach Projektende</w:t>
            </w:r>
          </w:p>
        </w:tc>
      </w:tr>
      <w:tr w:rsidR="007B1269" w:rsidRPr="00D5454E" w:rsidTr="00462054">
        <w:trPr>
          <w:cantSplit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7B1269" w:rsidRPr="00D5454E" w:rsidRDefault="0037219B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Teilprojekt bzw. Projektpartner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Konkrete Verwertung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Zeithorizont</w:t>
            </w:r>
          </w:p>
        </w:tc>
      </w:tr>
      <w:tr w:rsidR="007B1269" w:rsidRPr="00D5454E" w:rsidTr="009D5D48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B1269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="00140849"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7B1269" w:rsidRPr="00D5454E" w:rsidTr="009D5D48">
        <w:trPr>
          <w:cantSplit/>
        </w:trPr>
        <w:tc>
          <w:tcPr>
            <w:tcW w:w="1985" w:type="dxa"/>
            <w:shd w:val="clear" w:color="auto" w:fill="auto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6095" w:type="dxa"/>
          </w:tcPr>
          <w:p w:rsidR="007B1269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="00140849"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7B1269" w:rsidRPr="00D5454E" w:rsidTr="009D5D48">
        <w:trPr>
          <w:cantSplit/>
        </w:trPr>
        <w:tc>
          <w:tcPr>
            <w:tcW w:w="1985" w:type="dxa"/>
            <w:shd w:val="clear" w:color="auto" w:fill="auto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6095" w:type="dxa"/>
          </w:tcPr>
          <w:p w:rsidR="007B1269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="00140849"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</w:tbl>
    <w:p w:rsidR="0082279B" w:rsidRPr="00D5454E" w:rsidRDefault="0082279B" w:rsidP="004852A8">
      <w:pPr>
        <w:pStyle w:val="Aufzhlungszeichen"/>
        <w:numPr>
          <w:ilvl w:val="0"/>
          <w:numId w:val="0"/>
        </w:numPr>
        <w:spacing w:before="120" w:after="0" w:line="240" w:lineRule="auto"/>
        <w:ind w:left="357" w:hanging="357"/>
        <w:contextualSpacing w:val="0"/>
        <w:rPr>
          <w:rFonts w:ascii="BundesSerif Office" w:hAnsi="BundesSerif Office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095"/>
        <w:gridCol w:w="1418"/>
      </w:tblGrid>
      <w:tr w:rsidR="007B1269" w:rsidRPr="00D5454E" w:rsidTr="00462054">
        <w:trPr>
          <w:cantSplit/>
          <w:tblHeader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EB4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b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b/>
                <w:sz w:val="22"/>
                <w:szCs w:val="22"/>
              </w:rPr>
              <w:lastRenderedPageBreak/>
              <w:t>3. Wissenschaftliche und/oder technische Erfolgsaussichten nach Projektende</w:t>
            </w:r>
          </w:p>
        </w:tc>
      </w:tr>
      <w:tr w:rsidR="007B1269" w:rsidRPr="00D5454E" w:rsidTr="00462054">
        <w:trPr>
          <w:cantSplit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7B1269" w:rsidRPr="00D5454E" w:rsidRDefault="0037219B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Teilprojekt bzw. Projektpartner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Konkrete Verwertung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Zeithorizont</w:t>
            </w:r>
          </w:p>
        </w:tc>
      </w:tr>
      <w:tr w:rsidR="007B1269" w:rsidRPr="00D5454E" w:rsidTr="009D5D48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after="0" w:line="240" w:lineRule="auto"/>
              <w:ind w:left="360" w:hanging="36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B1269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="0040339C"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7B1269" w:rsidRPr="00D5454E" w:rsidTr="009D5D48">
        <w:trPr>
          <w:cantSplit/>
        </w:trPr>
        <w:tc>
          <w:tcPr>
            <w:tcW w:w="1985" w:type="dxa"/>
            <w:shd w:val="clear" w:color="auto" w:fill="auto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after="0" w:line="240" w:lineRule="auto"/>
              <w:ind w:left="360" w:hanging="36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6095" w:type="dxa"/>
          </w:tcPr>
          <w:p w:rsidR="007B1269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="0040339C"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7B1269" w:rsidRPr="00D5454E" w:rsidTr="009D5D48">
        <w:trPr>
          <w:cantSplit/>
        </w:trPr>
        <w:tc>
          <w:tcPr>
            <w:tcW w:w="1985" w:type="dxa"/>
            <w:shd w:val="clear" w:color="auto" w:fill="auto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after="0" w:line="240" w:lineRule="auto"/>
              <w:ind w:left="360" w:hanging="36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6095" w:type="dxa"/>
          </w:tcPr>
          <w:p w:rsidR="007B1269" w:rsidRPr="00D5454E" w:rsidRDefault="007C0CB7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="0040339C"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sz w:val="22"/>
                <w:szCs w:val="22"/>
              </w:rPr>
            </w:pPr>
          </w:p>
        </w:tc>
      </w:tr>
    </w:tbl>
    <w:p w:rsidR="00560A29" w:rsidRPr="00D5454E" w:rsidRDefault="00560A29" w:rsidP="0015329A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rFonts w:ascii="BundesSerif Office" w:hAnsi="BundesSerif Office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095"/>
        <w:gridCol w:w="1418"/>
      </w:tblGrid>
      <w:tr w:rsidR="007B1269" w:rsidRPr="00D5454E" w:rsidTr="00462054">
        <w:trPr>
          <w:cantSplit/>
          <w:tblHeader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EB4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b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b/>
                <w:sz w:val="22"/>
                <w:szCs w:val="22"/>
              </w:rPr>
              <w:t>4. Wissenschaftliche und wirtschaftliche Anschlussfähigkeit</w:t>
            </w:r>
          </w:p>
        </w:tc>
      </w:tr>
      <w:tr w:rsidR="007B1269" w:rsidRPr="00D5454E" w:rsidTr="00462054">
        <w:trPr>
          <w:cantSplit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7B1269" w:rsidRPr="00D5454E" w:rsidRDefault="0037219B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Teilprojekt bzw. Projektpartner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Nächste Phase / nächste Schritte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t>Zeithorizont</w:t>
            </w:r>
          </w:p>
        </w:tc>
      </w:tr>
      <w:tr w:rsidR="007B1269" w:rsidRPr="00D5454E" w:rsidTr="009D5D48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after="0" w:line="240" w:lineRule="auto"/>
              <w:ind w:left="360" w:hanging="36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B1269" w:rsidRPr="00D5454E" w:rsidRDefault="00462054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="0040339C"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7B1269" w:rsidRPr="00D5454E" w:rsidTr="009D5D48">
        <w:trPr>
          <w:cantSplit/>
        </w:trPr>
        <w:tc>
          <w:tcPr>
            <w:tcW w:w="1985" w:type="dxa"/>
            <w:shd w:val="clear" w:color="auto" w:fill="auto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after="0" w:line="240" w:lineRule="auto"/>
              <w:ind w:left="360" w:hanging="36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6095" w:type="dxa"/>
          </w:tcPr>
          <w:p w:rsidR="007B1269" w:rsidRPr="00D5454E" w:rsidRDefault="00462054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="0040339C"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7B1269" w:rsidRPr="00D5454E" w:rsidTr="009D5D48">
        <w:trPr>
          <w:cantSplit/>
        </w:trPr>
        <w:tc>
          <w:tcPr>
            <w:tcW w:w="1985" w:type="dxa"/>
            <w:shd w:val="clear" w:color="auto" w:fill="auto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after="0" w:line="240" w:lineRule="auto"/>
              <w:ind w:left="360" w:hanging="360"/>
              <w:rPr>
                <w:rFonts w:ascii="BundesSerif Office" w:hAnsi="BundesSerif Office"/>
                <w:sz w:val="22"/>
                <w:szCs w:val="22"/>
              </w:rPr>
            </w:pPr>
          </w:p>
        </w:tc>
        <w:tc>
          <w:tcPr>
            <w:tcW w:w="6095" w:type="dxa"/>
          </w:tcPr>
          <w:p w:rsidR="007B1269" w:rsidRPr="00D5454E" w:rsidRDefault="00462054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sz w:val="22"/>
                <w:szCs w:val="22"/>
              </w:rPr>
            </w:pP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Pr="00D5454E">
              <w:rPr>
                <w:rFonts w:ascii="BundesSerif Office" w:hAnsi="BundesSerif Office"/>
                <w:sz w:val="22"/>
                <w:szCs w:val="22"/>
              </w:rPr>
              <w:br/>
            </w:r>
            <w:r w:rsidR="0040339C" w:rsidRPr="00D5454E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B1269" w:rsidRPr="00D5454E" w:rsidRDefault="007B1269" w:rsidP="0015329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rPr>
                <w:rFonts w:ascii="BundesSerif Office" w:hAnsi="BundesSerif Office"/>
                <w:sz w:val="22"/>
                <w:szCs w:val="22"/>
              </w:rPr>
            </w:pPr>
          </w:p>
        </w:tc>
      </w:tr>
    </w:tbl>
    <w:p w:rsidR="00560A29" w:rsidRPr="00D5454E" w:rsidRDefault="00560A29" w:rsidP="007B1269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rFonts w:ascii="BundesSerif Office" w:hAnsi="BundesSerif Office"/>
          <w:sz w:val="22"/>
          <w:szCs w:val="22"/>
        </w:rPr>
      </w:pPr>
    </w:p>
    <w:p w:rsidR="007B1269" w:rsidRPr="00D5454E" w:rsidRDefault="007B1269" w:rsidP="007B1269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rFonts w:ascii="BundesSerif Office" w:hAnsi="BundesSerif Office"/>
          <w:sz w:val="22"/>
          <w:szCs w:val="22"/>
        </w:rPr>
      </w:pPr>
      <w:bookmarkStart w:id="0" w:name="_GoBack"/>
      <w:bookmarkEnd w:id="0"/>
    </w:p>
    <w:sectPr w:rsidR="007B1269" w:rsidRPr="00D5454E" w:rsidSect="00B41A26">
      <w:headerReference w:type="default" r:id="rId8"/>
      <w:footerReference w:type="default" r:id="rId9"/>
      <w:headerReference w:type="first" r:id="rId10"/>
      <w:pgSz w:w="11906" w:h="16838" w:code="9"/>
      <w:pgMar w:top="2517" w:right="1134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D7" w:rsidRDefault="00A53BD7" w:rsidP="007543CA">
      <w:pPr>
        <w:spacing w:after="0" w:line="240" w:lineRule="auto"/>
      </w:pPr>
      <w:r>
        <w:separator/>
      </w:r>
    </w:p>
  </w:endnote>
  <w:endnote w:type="continuationSeparator" w:id="0">
    <w:p w:rsidR="00A53BD7" w:rsidRDefault="00A53BD7" w:rsidP="0075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230"/>
      <w:gridCol w:w="2268"/>
    </w:tblGrid>
    <w:tr w:rsidR="003736F7" w:rsidRPr="003736F7" w:rsidTr="003736F7">
      <w:tc>
        <w:tcPr>
          <w:tcW w:w="7230" w:type="dxa"/>
        </w:tcPr>
        <w:p w:rsidR="003736F7" w:rsidRPr="00D5454E" w:rsidRDefault="003736F7" w:rsidP="003736F7">
          <w:pPr>
            <w:spacing w:before="20" w:after="0" w:line="240" w:lineRule="auto"/>
            <w:rPr>
              <w:rFonts w:ascii="BundesSans Office" w:hAnsi="BundesSans Office"/>
              <w:sz w:val="18"/>
              <w:szCs w:val="18"/>
            </w:rPr>
          </w:pPr>
          <w:r w:rsidRPr="00D5454E">
            <w:rPr>
              <w:rFonts w:ascii="BundesSans Office" w:hAnsi="BundesSans Office"/>
              <w:sz w:val="18"/>
              <w:szCs w:val="18"/>
            </w:rPr>
            <w:t xml:space="preserve">Seite </w:t>
          </w:r>
          <w:r w:rsidR="00D5454E" w:rsidRPr="00D5454E">
            <w:rPr>
              <w:rFonts w:ascii="BundesSans Office" w:hAnsi="BundesSans Office"/>
              <w:sz w:val="18"/>
              <w:szCs w:val="18"/>
            </w:rPr>
            <w:fldChar w:fldCharType="begin"/>
          </w:r>
          <w:r w:rsidR="00D5454E" w:rsidRPr="00D5454E">
            <w:rPr>
              <w:rFonts w:ascii="BundesSans Office" w:hAnsi="BundesSans Office"/>
              <w:sz w:val="18"/>
              <w:szCs w:val="18"/>
            </w:rPr>
            <w:instrText xml:space="preserve"> PAGE </w:instrText>
          </w:r>
          <w:r w:rsidR="00D5454E" w:rsidRPr="00D5454E">
            <w:rPr>
              <w:rFonts w:ascii="BundesSans Office" w:hAnsi="BundesSans Office"/>
              <w:sz w:val="18"/>
              <w:szCs w:val="18"/>
            </w:rPr>
            <w:fldChar w:fldCharType="separate"/>
          </w:r>
          <w:r w:rsidR="00243868">
            <w:rPr>
              <w:rFonts w:ascii="BundesSans Office" w:hAnsi="BundesSans Office"/>
              <w:noProof/>
              <w:sz w:val="18"/>
              <w:szCs w:val="18"/>
            </w:rPr>
            <w:t>2</w:t>
          </w:r>
          <w:r w:rsidR="00D5454E" w:rsidRPr="00D5454E">
            <w:rPr>
              <w:rFonts w:ascii="BundesSans Office" w:hAnsi="BundesSans Office"/>
              <w:noProof/>
              <w:sz w:val="18"/>
              <w:szCs w:val="18"/>
            </w:rPr>
            <w:fldChar w:fldCharType="end"/>
          </w:r>
          <w:r w:rsidRPr="00D5454E">
            <w:rPr>
              <w:rFonts w:ascii="BundesSans Office" w:hAnsi="BundesSans Office"/>
              <w:sz w:val="18"/>
              <w:szCs w:val="18"/>
            </w:rPr>
            <w:t xml:space="preserve"> von </w:t>
          </w:r>
          <w:r w:rsidR="00D5454E" w:rsidRPr="00D5454E">
            <w:rPr>
              <w:rFonts w:ascii="BundesSans Office" w:hAnsi="BundesSans Office"/>
              <w:sz w:val="18"/>
              <w:szCs w:val="18"/>
            </w:rPr>
            <w:fldChar w:fldCharType="begin"/>
          </w:r>
          <w:r w:rsidR="00D5454E" w:rsidRPr="00D5454E">
            <w:rPr>
              <w:rFonts w:ascii="BundesSans Office" w:hAnsi="BundesSans Office"/>
              <w:sz w:val="18"/>
              <w:szCs w:val="18"/>
            </w:rPr>
            <w:instrText xml:space="preserve"> NUMPAGES  </w:instrText>
          </w:r>
          <w:r w:rsidR="00D5454E" w:rsidRPr="00D5454E">
            <w:rPr>
              <w:rFonts w:ascii="BundesSans Office" w:hAnsi="BundesSans Office"/>
              <w:sz w:val="18"/>
              <w:szCs w:val="18"/>
            </w:rPr>
            <w:fldChar w:fldCharType="separate"/>
          </w:r>
          <w:r w:rsidR="00243868">
            <w:rPr>
              <w:rFonts w:ascii="BundesSans Office" w:hAnsi="BundesSans Office"/>
              <w:noProof/>
              <w:sz w:val="18"/>
              <w:szCs w:val="18"/>
            </w:rPr>
            <w:t>2</w:t>
          </w:r>
          <w:r w:rsidR="00D5454E" w:rsidRPr="00D5454E">
            <w:rPr>
              <w:rFonts w:ascii="BundesSans Office" w:hAnsi="BundesSans Office"/>
              <w:noProof/>
              <w:sz w:val="18"/>
              <w:szCs w:val="18"/>
            </w:rPr>
            <w:fldChar w:fldCharType="end"/>
          </w:r>
        </w:p>
      </w:tc>
      <w:tc>
        <w:tcPr>
          <w:tcW w:w="2268" w:type="dxa"/>
          <w:tcBorders>
            <w:top w:val="single" w:sz="4" w:space="0" w:color="auto"/>
          </w:tcBorders>
        </w:tcPr>
        <w:p w:rsidR="003736F7" w:rsidRPr="00D5454E" w:rsidRDefault="003736F7" w:rsidP="00243868">
          <w:pPr>
            <w:tabs>
              <w:tab w:val="center" w:pos="4536"/>
              <w:tab w:val="right" w:pos="9072"/>
            </w:tabs>
            <w:spacing w:before="20" w:after="0" w:line="240" w:lineRule="auto"/>
            <w:jc w:val="right"/>
            <w:rPr>
              <w:rFonts w:ascii="BundesSans Office" w:hAnsi="BundesSans Office"/>
              <w:sz w:val="18"/>
              <w:szCs w:val="18"/>
            </w:rPr>
          </w:pPr>
          <w:r w:rsidRPr="00D5454E">
            <w:rPr>
              <w:rFonts w:ascii="BundesSans Office" w:hAnsi="BundesSans Office"/>
              <w:sz w:val="18"/>
              <w:szCs w:val="18"/>
            </w:rPr>
            <w:t>BLE-Info VerwPlan 0</w:t>
          </w:r>
          <w:r w:rsidR="00243868">
            <w:rPr>
              <w:rFonts w:ascii="BundesSans Office" w:hAnsi="BundesSans Office"/>
              <w:sz w:val="18"/>
              <w:szCs w:val="18"/>
            </w:rPr>
            <w:t>5</w:t>
          </w:r>
          <w:r w:rsidRPr="00D5454E">
            <w:rPr>
              <w:rFonts w:ascii="BundesSans Office" w:hAnsi="BundesSans Office"/>
              <w:sz w:val="18"/>
              <w:szCs w:val="18"/>
            </w:rPr>
            <w:t>/</w:t>
          </w:r>
          <w:r w:rsidR="001B7692">
            <w:rPr>
              <w:rFonts w:ascii="BundesSans Office" w:hAnsi="BundesSans Office"/>
              <w:sz w:val="18"/>
              <w:szCs w:val="18"/>
            </w:rPr>
            <w:t>2</w:t>
          </w:r>
          <w:r w:rsidR="00243868">
            <w:rPr>
              <w:rFonts w:ascii="BundesSans Office" w:hAnsi="BundesSans Office"/>
              <w:sz w:val="18"/>
              <w:szCs w:val="18"/>
            </w:rPr>
            <w:t>3</w:t>
          </w:r>
        </w:p>
      </w:tc>
    </w:tr>
  </w:tbl>
  <w:p w:rsidR="003736F7" w:rsidRPr="003736F7" w:rsidRDefault="003736F7" w:rsidP="003736F7">
    <w:pPr>
      <w:pStyle w:val="Fuzeile"/>
      <w:tabs>
        <w:tab w:val="clear" w:pos="9072"/>
        <w:tab w:val="right" w:pos="9639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D7" w:rsidRDefault="00A53BD7" w:rsidP="007543CA">
      <w:pPr>
        <w:spacing w:after="0" w:line="240" w:lineRule="auto"/>
      </w:pPr>
      <w:r>
        <w:separator/>
      </w:r>
    </w:p>
  </w:footnote>
  <w:footnote w:type="continuationSeparator" w:id="0">
    <w:p w:rsidR="00A53BD7" w:rsidRDefault="00A53BD7" w:rsidP="0075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A8" w:rsidRDefault="004852A8" w:rsidP="004852A8">
    <w:pPr>
      <w:pStyle w:val="Kopfzeile"/>
    </w:pPr>
  </w:p>
  <w:p w:rsidR="0037219B" w:rsidRDefault="003721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26" w:rsidRDefault="00243868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6pt;margin-top:20.95pt;width:215.3pt;height:103.9pt;z-index:251660288;mso-position-horizontal-relative:page;mso-position-vertical-relative:page">
          <v:imagedata r:id="rId1" o:title="BLE_2017_Office_Farbe_de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567C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7673F7"/>
    <w:multiLevelType w:val="hybridMultilevel"/>
    <w:tmpl w:val="47C004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AFB"/>
    <w:multiLevelType w:val="hybridMultilevel"/>
    <w:tmpl w:val="216E01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77F3"/>
    <w:multiLevelType w:val="hybridMultilevel"/>
    <w:tmpl w:val="011E1D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36F7"/>
    <w:multiLevelType w:val="hybridMultilevel"/>
    <w:tmpl w:val="B1882A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521B6"/>
    <w:multiLevelType w:val="hybridMultilevel"/>
    <w:tmpl w:val="F5FC6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5E1C"/>
    <w:multiLevelType w:val="hybridMultilevel"/>
    <w:tmpl w:val="4F6E9D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12ED"/>
    <w:multiLevelType w:val="hybridMultilevel"/>
    <w:tmpl w:val="7AC41042"/>
    <w:lvl w:ilvl="0" w:tplc="70F4B74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w w:val="100"/>
        <w:kern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D5A69"/>
    <w:multiLevelType w:val="hybridMultilevel"/>
    <w:tmpl w:val="7944B8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67194"/>
    <w:multiLevelType w:val="hybridMultilevel"/>
    <w:tmpl w:val="07F24BEA"/>
    <w:lvl w:ilvl="0" w:tplc="BD9201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A5B6E"/>
    <w:multiLevelType w:val="hybridMultilevel"/>
    <w:tmpl w:val="9D4631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30EC5"/>
    <w:multiLevelType w:val="singleLevel"/>
    <w:tmpl w:val="0407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NotTrackMoves/>
  <w:doNotTrackFormatting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0A8"/>
    <w:rsid w:val="00082A24"/>
    <w:rsid w:val="00092F37"/>
    <w:rsid w:val="000A0B2C"/>
    <w:rsid w:val="000C6902"/>
    <w:rsid w:val="001002D6"/>
    <w:rsid w:val="00100C0C"/>
    <w:rsid w:val="001111F6"/>
    <w:rsid w:val="00124551"/>
    <w:rsid w:val="001353D7"/>
    <w:rsid w:val="00140849"/>
    <w:rsid w:val="0015329A"/>
    <w:rsid w:val="001A49F2"/>
    <w:rsid w:val="001B7692"/>
    <w:rsid w:val="001C7FE9"/>
    <w:rsid w:val="001E173A"/>
    <w:rsid w:val="001E2BE5"/>
    <w:rsid w:val="001F530F"/>
    <w:rsid w:val="001F7C14"/>
    <w:rsid w:val="0020074C"/>
    <w:rsid w:val="002010A8"/>
    <w:rsid w:val="0021765E"/>
    <w:rsid w:val="00243868"/>
    <w:rsid w:val="00254044"/>
    <w:rsid w:val="00260114"/>
    <w:rsid w:val="00260A2E"/>
    <w:rsid w:val="002806FB"/>
    <w:rsid w:val="0028195C"/>
    <w:rsid w:val="00285C6D"/>
    <w:rsid w:val="0029140F"/>
    <w:rsid w:val="002A0EB6"/>
    <w:rsid w:val="002A5AC8"/>
    <w:rsid w:val="002A6391"/>
    <w:rsid w:val="002B1481"/>
    <w:rsid w:val="002B29DA"/>
    <w:rsid w:val="002E7C02"/>
    <w:rsid w:val="002F30E3"/>
    <w:rsid w:val="00314016"/>
    <w:rsid w:val="00321226"/>
    <w:rsid w:val="00331173"/>
    <w:rsid w:val="0037219B"/>
    <w:rsid w:val="003736F7"/>
    <w:rsid w:val="003A6A01"/>
    <w:rsid w:val="003C7F84"/>
    <w:rsid w:val="003E1B27"/>
    <w:rsid w:val="003E4AB8"/>
    <w:rsid w:val="003E5018"/>
    <w:rsid w:val="003F7FA1"/>
    <w:rsid w:val="00400D4C"/>
    <w:rsid w:val="0040190E"/>
    <w:rsid w:val="0040339C"/>
    <w:rsid w:val="00415846"/>
    <w:rsid w:val="00421902"/>
    <w:rsid w:val="00432238"/>
    <w:rsid w:val="00462054"/>
    <w:rsid w:val="004852A8"/>
    <w:rsid w:val="004860A8"/>
    <w:rsid w:val="00490C12"/>
    <w:rsid w:val="004B1F63"/>
    <w:rsid w:val="004B3695"/>
    <w:rsid w:val="004B477A"/>
    <w:rsid w:val="004B602E"/>
    <w:rsid w:val="004B6A52"/>
    <w:rsid w:val="004D2D4F"/>
    <w:rsid w:val="00501DD8"/>
    <w:rsid w:val="00513BF1"/>
    <w:rsid w:val="00551D82"/>
    <w:rsid w:val="0055307D"/>
    <w:rsid w:val="00560A29"/>
    <w:rsid w:val="00560A52"/>
    <w:rsid w:val="00571D55"/>
    <w:rsid w:val="00577CAC"/>
    <w:rsid w:val="00593211"/>
    <w:rsid w:val="00594037"/>
    <w:rsid w:val="005A1E83"/>
    <w:rsid w:val="005B39C1"/>
    <w:rsid w:val="005D768A"/>
    <w:rsid w:val="005F138C"/>
    <w:rsid w:val="00644C95"/>
    <w:rsid w:val="00646528"/>
    <w:rsid w:val="00694B18"/>
    <w:rsid w:val="006A4C64"/>
    <w:rsid w:val="006C6B3F"/>
    <w:rsid w:val="006D3E1A"/>
    <w:rsid w:val="00717F30"/>
    <w:rsid w:val="0073073B"/>
    <w:rsid w:val="007320C6"/>
    <w:rsid w:val="007543CA"/>
    <w:rsid w:val="00795CFE"/>
    <w:rsid w:val="007A456A"/>
    <w:rsid w:val="007B1269"/>
    <w:rsid w:val="007C0CB7"/>
    <w:rsid w:val="007C5DE2"/>
    <w:rsid w:val="007D2743"/>
    <w:rsid w:val="007E07EA"/>
    <w:rsid w:val="00800BDE"/>
    <w:rsid w:val="00810FFC"/>
    <w:rsid w:val="0082279B"/>
    <w:rsid w:val="00876C6A"/>
    <w:rsid w:val="008B6D58"/>
    <w:rsid w:val="008D0976"/>
    <w:rsid w:val="008D48AE"/>
    <w:rsid w:val="0091513E"/>
    <w:rsid w:val="009319BB"/>
    <w:rsid w:val="00960B26"/>
    <w:rsid w:val="00974A37"/>
    <w:rsid w:val="00990444"/>
    <w:rsid w:val="0099127F"/>
    <w:rsid w:val="009A4674"/>
    <w:rsid w:val="009B33DA"/>
    <w:rsid w:val="009C1382"/>
    <w:rsid w:val="009C72FA"/>
    <w:rsid w:val="009D5D48"/>
    <w:rsid w:val="009E039F"/>
    <w:rsid w:val="00A00474"/>
    <w:rsid w:val="00A01043"/>
    <w:rsid w:val="00A04724"/>
    <w:rsid w:val="00A05285"/>
    <w:rsid w:val="00A23540"/>
    <w:rsid w:val="00A3379B"/>
    <w:rsid w:val="00A53BD7"/>
    <w:rsid w:val="00A57324"/>
    <w:rsid w:val="00AD087E"/>
    <w:rsid w:val="00AE0F25"/>
    <w:rsid w:val="00B347F8"/>
    <w:rsid w:val="00B41A26"/>
    <w:rsid w:val="00B50DD7"/>
    <w:rsid w:val="00B51461"/>
    <w:rsid w:val="00B55276"/>
    <w:rsid w:val="00B605E4"/>
    <w:rsid w:val="00B80E45"/>
    <w:rsid w:val="00B82E53"/>
    <w:rsid w:val="00B84348"/>
    <w:rsid w:val="00BC69AD"/>
    <w:rsid w:val="00BD73ED"/>
    <w:rsid w:val="00BF65EB"/>
    <w:rsid w:val="00BF6ACC"/>
    <w:rsid w:val="00C1053A"/>
    <w:rsid w:val="00C24CDA"/>
    <w:rsid w:val="00C45990"/>
    <w:rsid w:val="00C552C0"/>
    <w:rsid w:val="00C64B4C"/>
    <w:rsid w:val="00C677F9"/>
    <w:rsid w:val="00C7632C"/>
    <w:rsid w:val="00C8511F"/>
    <w:rsid w:val="00C92EED"/>
    <w:rsid w:val="00CC56F8"/>
    <w:rsid w:val="00CC6A19"/>
    <w:rsid w:val="00CD48AE"/>
    <w:rsid w:val="00CE5045"/>
    <w:rsid w:val="00CF1EA8"/>
    <w:rsid w:val="00D01E01"/>
    <w:rsid w:val="00D306C2"/>
    <w:rsid w:val="00D456FF"/>
    <w:rsid w:val="00D5454E"/>
    <w:rsid w:val="00D64EF9"/>
    <w:rsid w:val="00D72448"/>
    <w:rsid w:val="00DA00C2"/>
    <w:rsid w:val="00DA74BA"/>
    <w:rsid w:val="00DB26E4"/>
    <w:rsid w:val="00DE0CA3"/>
    <w:rsid w:val="00DE4BDB"/>
    <w:rsid w:val="00E16390"/>
    <w:rsid w:val="00E91BC8"/>
    <w:rsid w:val="00E94380"/>
    <w:rsid w:val="00E94992"/>
    <w:rsid w:val="00EA61CE"/>
    <w:rsid w:val="00EB0B2D"/>
    <w:rsid w:val="00EC7601"/>
    <w:rsid w:val="00ED76AA"/>
    <w:rsid w:val="00F06430"/>
    <w:rsid w:val="00F17BE3"/>
    <w:rsid w:val="00F30629"/>
    <w:rsid w:val="00F55CB9"/>
    <w:rsid w:val="00F63ACB"/>
    <w:rsid w:val="00F87701"/>
    <w:rsid w:val="00F97B01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616C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5727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3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43CA"/>
  </w:style>
  <w:style w:type="paragraph" w:styleId="Fuzeile">
    <w:name w:val="footer"/>
    <w:basedOn w:val="Standard"/>
    <w:link w:val="FuzeileZchn"/>
    <w:uiPriority w:val="99"/>
    <w:unhideWhenUsed/>
    <w:rsid w:val="007543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43CA"/>
  </w:style>
  <w:style w:type="paragraph" w:styleId="Listenabsatz">
    <w:name w:val="List Paragraph"/>
    <w:basedOn w:val="Standard"/>
    <w:uiPriority w:val="34"/>
    <w:qFormat/>
    <w:rsid w:val="00FB5727"/>
    <w:pPr>
      <w:ind w:left="708"/>
    </w:pPr>
  </w:style>
  <w:style w:type="paragraph" w:customStyle="1" w:styleId="Betreff">
    <w:name w:val="Betreff"/>
    <w:basedOn w:val="Standard"/>
    <w:rsid w:val="00FB5727"/>
    <w:pPr>
      <w:spacing w:after="0" w:line="260" w:lineRule="exact"/>
    </w:pPr>
    <w:rPr>
      <w:rFonts w:eastAsia="Times New Roman"/>
      <w:b/>
      <w:sz w:val="24"/>
      <w:lang w:eastAsia="de-DE"/>
    </w:rPr>
  </w:style>
  <w:style w:type="paragraph" w:styleId="Aufzhlungszeichen">
    <w:name w:val="List Bullet"/>
    <w:basedOn w:val="Standard"/>
    <w:uiPriority w:val="99"/>
    <w:unhideWhenUsed/>
    <w:rsid w:val="0082279B"/>
    <w:pPr>
      <w:numPr>
        <w:numId w:val="9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306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5B3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35A5-C6A5-4392-B008-A89E751D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2021-07-05T12:47:00Z</dcterms:created>
  <dcterms:modified xsi:type="dcterms:W3CDTF">2023-05-25T13:24:00Z</dcterms:modified>
</cp:coreProperties>
</file>